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Учебный план и календарный учебный график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40.02.04 «Юриспруденция», база 11 классов, очно-заочная форма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Рабочая арифметическая модель на основе ФГОС и примерной программы. Требует сверки, решения педагогического совета и утверждения директора.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Паспорт проекта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Специальность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40.02.04 Юриспруденция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Квалификация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Юрист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База приема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Среднее общее образование, 11 классов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Форма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Очно-заочная с применением ЭО и ДОТ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Объем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2952 академических часа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Срок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Проект: 2 года 10 месяцев; окончательно определяется календарем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Язык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Русский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Статус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Не утвержден; набор не открыт</w:t>
            </w:r>
          </w:p>
        </w:tc>
      </w:tr>
    </w:tbl>
    <w:p>
      <w:pPr>
        <w:spacing w:after="40"/>
      </w:pPr>
    </w:p>
    <w:p>
      <w:pPr>
        <w:pStyle w:val="Heading1"/>
      </w:pPr>
      <w:r>
        <w:t>Сводный объем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Часы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Практическая подготовка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Социально-гуманитарный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254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Общепрофессиональный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432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1120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802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Вариативная часть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824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824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Государственная итоговая аттестация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Итого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2952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2312</w:t>
            </w:r>
          </w:p>
        </w:tc>
      </w:tr>
    </w:tbl>
    <w:p>
      <w:pPr>
        <w:spacing w:after="40"/>
      </w:pPr>
    </w:p>
    <w:p>
      <w:pPr>
        <w:pStyle w:val="Heading1"/>
      </w:pPr>
      <w:r>
        <w:t>Обязательные дисциплины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Наименование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Часы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Практика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СГ.01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История России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СГ.02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Иностранный язык в профессиональной деятельности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62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62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СГ.03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Безопасность жизнедеятельности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68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СГ.04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Физическая культура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122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120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СГ.05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финансовой грамотности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СГ.06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бережливого производства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ОП.01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Теория государства и права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96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42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ОП.02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Конституционное право России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84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ОП.03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Административное право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84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48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ОП.04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Гражданское право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96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54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ОП.05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18</w:t>
            </w:r>
          </w:p>
        </w:tc>
      </w:tr>
      <w:tr>
        <w:trPr>
          <w:cantSplit w:val="true"/>
        </w:trPr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ОП.06</w:t>
            </w:r>
          </w:p>
        </w:tc>
        <w:tc>
          <w:tcPr>
            <w:tcW w:type="dxa" w:w="54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Документационное обеспечение управления</w:t>
            </w:r>
          </w:p>
        </w:tc>
        <w:tc>
          <w:tcPr>
            <w:tcW w:type="dxa" w:w="13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18</w:t>
            </w:r>
          </w:p>
        </w:tc>
      </w:tr>
    </w:tbl>
    <w:p>
      <w:pPr>
        <w:spacing w:after="40"/>
      </w:pPr>
    </w:p>
    <w:p>
      <w:pPr>
        <w:pStyle w:val="Heading1"/>
      </w:pPr>
      <w:r>
        <w:t>Профессиональные модули и практика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Модуль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Занятия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Учебная практика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Производственная практика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Аттестация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Итого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ПМ.01 Правоприменительная деятельность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400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ПМ.02 Правоохранительная деятельность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204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ПМн.03 Правовое обеспечение организаций и юридическая помощь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204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</w:tr>
    </w:tbl>
    <w:p>
      <w:pPr>
        <w:spacing w:after="40"/>
      </w:pPr>
    </w:p>
    <w:p>
      <w:pPr>
        <w:pStyle w:val="Heading1"/>
      </w:pPr>
      <w:r>
        <w:t>Проект календарного распределения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Учебная нагрузка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Ключевой результат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420 часов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Базовые социально-гуманитарные и правовые дисциплины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420 часов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Общепрофессиональная подготовка и первые практические кейсы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504 часа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ПМ.01 и учебная практика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504 часа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ПМ.02 и производственная практика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444 часа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ПМн.03 и вариативный публично-правовой трек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 семестр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444 часа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Практика, дипломный проект и подготовка к ГИА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ГИА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 часов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Демонстрационный экзамен и защита дипломного проекта или работы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Итого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2952 часа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Без общеобразовательного блока базы 9 классов</w:t>
            </w:r>
          </w:p>
        </w:tc>
      </w:tr>
    </w:tbl>
    <w:p>
      <w:pPr>
        <w:spacing w:after="40"/>
      </w:pPr>
    </w:p>
    <w:p>
      <w:pPr>
        <w:pStyle w:val="Heading1"/>
      </w:pPr>
      <w:r>
        <w:t>Границы утверждения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провести арифметическую и нормативную сверку каждой строки с актуальными ФГОС и примерной программой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закрепить контактные и самостоятельные часы, недели практики, каникулы и формы контроля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подтвердить, что программа не реализуется исключительно дистанционно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получить заключения работодателей и подтвердить базы практики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разработать отдельную редакцию с общеобразовательным блоком до приема после 9 класса</w:t>
      </w:r>
    </w:p>
    <w:p>
      <w:r>
        <w:br w:type="page"/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ФГОС СПО 40.02.04 </w:t>
      </w:r>
      <w:r>
        <w:rPr>
          <w:rFonts w:ascii="Arial" w:hAnsi="Arial" w:eastAsia="Arial"/>
          <w:color w:val="C83728"/>
          <w:sz w:val="17"/>
        </w:rPr>
        <w:t>https://publication.pravo.gov.ru/document/0001202312010007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Примерная образовательная программа 40.02.04 </w:t>
      </w:r>
      <w:r>
        <w:rPr>
          <w:rFonts w:ascii="Arial" w:hAnsi="Arial" w:eastAsia="Arial"/>
          <w:color w:val="C83728"/>
          <w:sz w:val="17"/>
        </w:rPr>
        <w:t>https://firpo.ru/reestr-pop-spo/2575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